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ad59e85d3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NORTRONICOM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NORTRONICOM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560ca0f6d4175"/>
      <w:footerReference xmlns:r="http://schemas.openxmlformats.org/officeDocument/2006/relationships" w:type="default" r:id="Ra3adf6d69c00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NORTRONICOM HOLDING AS   ·   Org.nr 976 259 998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NORTRONICOM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560ca0f6d4175" /><Relationship Type="http://schemas.openxmlformats.org/officeDocument/2006/relationships/footer" Target="/word/footer1.xml" Id="Ra3adf6d69c004615" /></Relationships>
</file>