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b9f51b64f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AMUNDSENS MALERFIRMA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AMUNDSENS MALERFIRMA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9a1aa46dc4dcb"/>
      <w:footerReference xmlns:r="http://schemas.openxmlformats.org/officeDocument/2006/relationships" w:type="default" r:id="Rc9e9042cbbaf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AMUNDSENS MALERFIRMA AS   ·   Org.nr 976 057 147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AMUNDSENS MALERFIRMA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9a1aa46dc4dcb" /><Relationship Type="http://schemas.openxmlformats.org/officeDocument/2006/relationships/footer" Target="/word/footer1.xml" Id="Rc9e9042cbbaf4414" /></Relationships>
</file>