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36c20f6d1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STRANDVEIEN AUTO AS.</w:t>
      </w:r>
    </w:p>
    <w:sectPr>
      <w:headerReference xmlns:r="http://schemas.openxmlformats.org/officeDocument/2006/relationships" w:type="default" r:id="R992af14ec360454b"/>
      <w:footerReference xmlns:r="http://schemas.openxmlformats.org/officeDocument/2006/relationships" w:type="default" r:id="Rcca8a9b24e37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af14ec360454b" /><Relationship Type="http://schemas.openxmlformats.org/officeDocument/2006/relationships/footer" Target="/word/footer1.xml" Id="Rcca8a9b24e3743f9" /></Relationships>
</file>