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e7063b89104f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ÅKROKEN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ÅKROKEN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5a3065008b4e7a"/>
      <w:footerReference xmlns:r="http://schemas.openxmlformats.org/officeDocument/2006/relationships" w:type="default" r:id="R6c9c9ccfbd914c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ÅKROKEN INVEST AS   ·   Org.nr 975 962 563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ÅKROKEN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5a3065008b4e7a" /><Relationship Type="http://schemas.openxmlformats.org/officeDocument/2006/relationships/footer" Target="/word/footer1.xml" Id="R6c9c9ccfbd914c96" /></Relationships>
</file>