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5be9151ea641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JENSEN &amp; SKODVIN ARKITEKTER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JENSEN &amp; SKODVIN ARKITEKTER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393213f04b40c4"/>
      <w:footerReference xmlns:r="http://schemas.openxmlformats.org/officeDocument/2006/relationships" w:type="default" r:id="Re0b0433e0bc347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JENSEN &amp; SKODVIN ARKITEKTER AS   ·   Org.nr 975 876 918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JENSEN &amp; SKODVIN ARKITEKTER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393213f04b40c4" /><Relationship Type="http://schemas.openxmlformats.org/officeDocument/2006/relationships/footer" Target="/word/footer1.xml" Id="Re0b0433e0bc347f5" /></Relationships>
</file>