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1596cf6b9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LURØYPALLEN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LURØYPALLEN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92d583cea4d7c"/>
      <w:footerReference xmlns:r="http://schemas.openxmlformats.org/officeDocument/2006/relationships" w:type="default" r:id="R20c0b64d5c86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LURØYPALLEN AS   ·   Org.nr 974 683 261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LURØYPALLEN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92d583cea4d7c" /><Relationship Type="http://schemas.openxmlformats.org/officeDocument/2006/relationships/footer" Target="/word/footer1.xml" Id="R20c0b64d5c864605" /></Relationships>
</file>