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0d1ba77b54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ROTNESHJØRNET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ROTNESHJØRNET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fb88a8546f4715"/>
      <w:footerReference xmlns:r="http://schemas.openxmlformats.org/officeDocument/2006/relationships" w:type="default" r:id="Ra8b85a843e6743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ROTNESHJØRNET AS   ·   Org.nr 971 591 951   ·   Rotnes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ROTNESHJØRNET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fb88a8546f4715" /><Relationship Type="http://schemas.openxmlformats.org/officeDocument/2006/relationships/footer" Target="/word/footer1.xml" Id="Ra8b85a843e6743d2" /></Relationships>
</file>