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4f7732bfb4c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STUBBOM GRENDALAG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STUBBOM GRENDALAG</w:t>
      </w:r>
    </w:p>
    <w:sectPr>
      <w:headerReference xmlns:r="http://schemas.openxmlformats.org/officeDocument/2006/relationships" w:type="default" r:id="Rdfc6dd69847340e6"/>
      <w:footerReference xmlns:r="http://schemas.openxmlformats.org/officeDocument/2006/relationships" w:type="default" r:id="R72d1a59fb548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6dd69847340e6" /><Relationship Type="http://schemas.openxmlformats.org/officeDocument/2006/relationships/footer" Target="/word/footer1.xml" Id="R72d1a59fb5484a68" /></Relationships>
</file>