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5ad452e0fa44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TOM EINEVOLL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TOM EINEVOLL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65ffb8b3444cdb"/>
      <w:footerReference xmlns:r="http://schemas.openxmlformats.org/officeDocument/2006/relationships" w:type="default" r:id="Rdf0b0774a90140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 EINEVOLL AS   ·   Org.nr 971 133 910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 EINEVOLL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65ffb8b3444cdb" /><Relationship Type="http://schemas.openxmlformats.org/officeDocument/2006/relationships/footer" Target="/word/footer1.xml" Id="Rdf0b0774a90140ae" /></Relationships>
</file>