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1ecb1ab97c48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EIKA ØKONOMI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Hegra,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EIKA ØKONOMI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1224cb3c094b0a"/>
      <w:footerReference xmlns:r="http://schemas.openxmlformats.org/officeDocument/2006/relationships" w:type="default" r:id="R768c02db31b447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EIKA ØKONOMI MIDT-NORGE AS   ·   Org.nr 970 999 213   ·   Einar Bergs veg 1   ·   7520 HEGRA   ·   Tlf. 74 84 08 00   ·   post.eomn@eika.no   ·   www.eikaokonomi.no/midt-norge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EIKA ØKONOMI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224cb3c094b0a" /><Relationship Type="http://schemas.openxmlformats.org/officeDocument/2006/relationships/footer" Target="/word/footer1.xml" Id="R768c02db31b4479f" /></Relationships>
</file>