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c393f449d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EIDESVIK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EIDESVIK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5bb80aa5d4db5"/>
      <w:footerReference xmlns:r="http://schemas.openxmlformats.org/officeDocument/2006/relationships" w:type="default" r:id="R5eaa541c5ba9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EIDESVIK &amp; SØNNER AS   ·   Org.nr 968 956 957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EIDESVIK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5bb80aa5d4db5" /><Relationship Type="http://schemas.openxmlformats.org/officeDocument/2006/relationships/footer" Target="/word/footer1.xml" Id="R5eaa541c5ba9491a" /></Relationships>
</file>