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1747c3888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 MATS BJØRKLUND AS</w:t>
      </w:r>
    </w:p>
    <w:sectPr>
      <w:headerReference xmlns:r="http://schemas.openxmlformats.org/officeDocument/2006/relationships" w:type="default" r:id="R20edd23efa7b4aed"/>
      <w:footerReference xmlns:r="http://schemas.openxmlformats.org/officeDocument/2006/relationships" w:type="default" r:id="R1e73b059ee7c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 MATS BJØRKLUND AS   ·   Org.nr 968 891 502   ·   Batteriveien 21B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 MATS BJØRKLUND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dd23efa7b4aed" /><Relationship Type="http://schemas.openxmlformats.org/officeDocument/2006/relationships/footer" Target="/word/footer1.xml" Id="R1e73b059ee7c4846" /></Relationships>
</file>