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4ef924e4d41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JARTAL EIGEDOM ANS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JARTAL EIGEDOM ANS</w:t>
      </w:r>
    </w:p>
    <w:sectPr>
      <w:headerReference xmlns:r="http://schemas.openxmlformats.org/officeDocument/2006/relationships" w:type="default" r:id="Rc0406e8677384fed"/>
      <w:footerReference xmlns:r="http://schemas.openxmlformats.org/officeDocument/2006/relationships" w:type="default" r:id="R6c86106f253b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406e8677384fed" /><Relationship Type="http://schemas.openxmlformats.org/officeDocument/2006/relationships/footer" Target="/word/footer1.xml" Id="R6c86106f253b4c41" /></Relationships>
</file>