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5bb81224b47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2db00db1fb4871"/>
      <w:footerReference xmlns:r="http://schemas.openxmlformats.org/officeDocument/2006/relationships" w:type="default" r:id="R145626d9351a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db00db1fb4871" /><Relationship Type="http://schemas.openxmlformats.org/officeDocument/2006/relationships/footer" Target="/word/footer1.xml" Id="R145626d9351a4ad7" /></Relationships>
</file>