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f95f0d98e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KIOSKEN I SENTRUM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KIOSKEN I SENTRUM</w:t>
      </w:r>
    </w:p>
    <w:sectPr>
      <w:headerReference xmlns:r="http://schemas.openxmlformats.org/officeDocument/2006/relationships" w:type="default" r:id="R6be6b68358ce40c8"/>
      <w:footerReference xmlns:r="http://schemas.openxmlformats.org/officeDocument/2006/relationships" w:type="default" r:id="Rb360f4ab5dc7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KIOSKEN I SENTRUM   ·   Org.nr 964 334 366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KIOSKEN I SENTRUM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6b68358ce40c8" /><Relationship Type="http://schemas.openxmlformats.org/officeDocument/2006/relationships/footer" Target="/word/footer1.xml" Id="Rb360f4ab5dc74055" /></Relationships>
</file>