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5485c8b3c64c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KNØTTENE BARNEHAGE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KNØTTENE BARNEHAGE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6729058ec1428c"/>
      <w:footerReference xmlns:r="http://schemas.openxmlformats.org/officeDocument/2006/relationships" w:type="default" r:id="R8b1e8bf8acef4d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KNØTTENE BARNEHAGE AS   ·   Org.nr 962 980 147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KNØTTENE 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6729058ec1428c" /><Relationship Type="http://schemas.openxmlformats.org/officeDocument/2006/relationships/footer" Target="/word/footer1.xml" Id="R8b1e8bf8acef4d24" /></Relationships>
</file>