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5ea20c5dc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SCANDIESEL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SCANDIESEL AS</w:t>
      </w:r>
    </w:p>
    <w:sectPr>
      <w:headerReference xmlns:r="http://schemas.openxmlformats.org/officeDocument/2006/relationships" w:type="default" r:id="R9da1a7e6a2ad41f3"/>
      <w:footerReference xmlns:r="http://schemas.openxmlformats.org/officeDocument/2006/relationships" w:type="default" r:id="R356f56f08716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1a7e6a2ad41f3" /><Relationship Type="http://schemas.openxmlformats.org/officeDocument/2006/relationships/footer" Target="/word/footer1.xml" Id="R356f56f08716407e" /></Relationships>
</file>