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ace8ebd02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8e7fe216f4700"/>
      <w:footerReference xmlns:r="http://schemas.openxmlformats.org/officeDocument/2006/relationships" w:type="default" r:id="Rbbdf99b20fd0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LEGESENTER AS   ·   Org.nr 952 094 084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8e7fe216f4700" /><Relationship Type="http://schemas.openxmlformats.org/officeDocument/2006/relationships/footer" Target="/word/footer1.xml" Id="Rbbdf99b20fd0473c" /></Relationships>
</file>