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293b328eb40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4f821b4607473e"/>
      <w:footerReference xmlns:r="http://schemas.openxmlformats.org/officeDocument/2006/relationships" w:type="default" r:id="Ra998d4fa5d6d44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BIRMA AS   ·   Org.nr 950 579 714   ·   c/o Formuesforvaltning AS, Henrik Ibsens gate 53   ·   0255 OSLO   ·   Tlf. 23 11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4f821b4607473e" /><Relationship Type="http://schemas.openxmlformats.org/officeDocument/2006/relationships/footer" Target="/word/footer1.xml" Id="Ra998d4fa5d6d443e" /></Relationships>
</file>