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17e4aa89b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KVERNSVEEN FARGEHANDEL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KVERNSVEEN FARGEHANDEL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ba85990d0427b"/>
      <w:footerReference xmlns:r="http://schemas.openxmlformats.org/officeDocument/2006/relationships" w:type="default" r:id="Rcff60eed10f6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KVERNSVEEN FARGEHANDEL AS   ·   Org.nr 950 447 214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KVERNSVEEN FARGEHANDEL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ba85990d0427b" /><Relationship Type="http://schemas.openxmlformats.org/officeDocument/2006/relationships/footer" Target="/word/footer1.xml" Id="Rcff60eed10f64077" /></Relationships>
</file>