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98dcc7f08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Melandsjø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Melandsjø,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ab2f45c124642"/>
      <w:footerReference xmlns:r="http://schemas.openxmlformats.org/officeDocument/2006/relationships" w:type="default" r:id="Rfe3896c42af4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DalPro AS   ·   Org.nr 947 097 733   ·   Hammerstadveien 1   ·   7250 MELANDSJØ   ·   post@dalpro.no   ·   www.dalpro.no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ab2f45c124642" /><Relationship Type="http://schemas.openxmlformats.org/officeDocument/2006/relationships/footer" Target="/word/footer1.xml" Id="Rfe3896c42af44212" /></Relationships>
</file>