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516aabc6c45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&amp; B MALERMESTER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&amp; B MALERMESTER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7bd704af7495e"/>
      <w:footerReference xmlns:r="http://schemas.openxmlformats.org/officeDocument/2006/relationships" w:type="default" r:id="R67c90bc476ed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&amp; B MALERMESTER AS   ·   Org.nr 946 501 778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&amp; B MALERMESTER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7bd704af7495e" /><Relationship Type="http://schemas.openxmlformats.org/officeDocument/2006/relationships/footer" Target="/word/footer1.xml" Id="R67c90bc476ed438a" /></Relationships>
</file>