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d588cd7ff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Teknologiutvikling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Teknologiutvikling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d11ee816d4014"/>
      <w:footerReference xmlns:r="http://schemas.openxmlformats.org/officeDocument/2006/relationships" w:type="default" r:id="Ra2f150562940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Teknologiutvikling A/S   ·   Org.nr 937 944 136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Teknologiutvikling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d11ee816d4014" /><Relationship Type="http://schemas.openxmlformats.org/officeDocument/2006/relationships/footer" Target="/word/footer1.xml" Id="Ra2f1505629404ea5" /></Relationships>
</file>