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30eac373f4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 W LORENTZEN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 W LORENTZEN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416721ef294b83"/>
      <w:footerReference xmlns:r="http://schemas.openxmlformats.org/officeDocument/2006/relationships" w:type="default" r:id="R83a3ab9a2820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 W LORENTZEN AS   ·   Org.nr 936 448 593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 W LORENTZEN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416721ef294b83" /><Relationship Type="http://schemas.openxmlformats.org/officeDocument/2006/relationships/footer" Target="/word/footer1.xml" Id="R83a3ab9a28204428" /></Relationships>
</file>