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2dbe8a5ba04c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Jessheim,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AKERSHUS REGNSKAP AS</w:t>
      </w:r>
    </w:p>
    <w:sectPr>
      <w:headerReference xmlns:r="http://schemas.openxmlformats.org/officeDocument/2006/relationships" w:type="default" r:id="R4995d636f9554e63"/>
      <w:footerReference xmlns:r="http://schemas.openxmlformats.org/officeDocument/2006/relationships" w:type="default" r:id="Rf2c5db8994ae45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AKERSHUS REGNSKAP AS   ·   Org.nr 935 431 921   ·   Industrivegen 23B   ·   2069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AKERSHUS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95d636f9554e63" /><Relationship Type="http://schemas.openxmlformats.org/officeDocument/2006/relationships/footer" Target="/word/footer1.xml" Id="Rf2c5db8994ae45a7" /></Relationships>
</file>