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6b815156e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c6e567f6be71457f"/>
      <w:footerReference xmlns:r="http://schemas.openxmlformats.org/officeDocument/2006/relationships" w:type="default" r:id="Red929fe4d1a3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567f6be71457f" /><Relationship Type="http://schemas.openxmlformats.org/officeDocument/2006/relationships/footer" Target="/word/footer1.xml" Id="Red929fe4d1a34cae" /></Relationships>
</file>