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702d248e54f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687d628f66403c"/>
      <w:footerReference xmlns:r="http://schemas.openxmlformats.org/officeDocument/2006/relationships" w:type="default" r:id="R557b87beca7a47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ARKITEKTER AS   ·   Org.nr 932 393 573   ·   Markvegen 26   ·   6005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87d628f66403c" /><Relationship Type="http://schemas.openxmlformats.org/officeDocument/2006/relationships/footer" Target="/word/footer1.xml" Id="R557b87beca7a47b4" /></Relationships>
</file>