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f3dcc324c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ÅSE THOMASSEN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Ankenes,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ÅSE THOMASSEN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17b29ecffe42c2"/>
      <w:footerReference xmlns:r="http://schemas.openxmlformats.org/officeDocument/2006/relationships" w:type="default" r:id="R2e1b068cd9a4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ÅSE THOMASSEN INVEST AS   ·   Org.nr 932 352 796   ·   Tangveien 3   ·   8520 ANKENES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ÅSE THOMASSEN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7b29ecffe42c2" /><Relationship Type="http://schemas.openxmlformats.org/officeDocument/2006/relationships/footer" Target="/word/footer1.xml" Id="R2e1b068cd9a447b1" /></Relationships>
</file>