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b60e79b38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EINGRO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c9f395cc02534830"/>
      <w:footerReference xmlns:r="http://schemas.openxmlformats.org/officeDocument/2006/relationships" w:type="default" r:id="Rde22ddccac18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395cc02534830" /><Relationship Type="http://schemas.openxmlformats.org/officeDocument/2006/relationships/footer" Target="/word/footer1.xml" Id="Rde22ddccac1843fa" /></Relationships>
</file>