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15af47bee48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Ølensvåg,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WESTCON YARDS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WESTCON YARDS AS</w:t>
      </w:r>
    </w:p>
    <w:sectPr>
      <w:headerReference xmlns:r="http://schemas.openxmlformats.org/officeDocument/2006/relationships" w:type="default" r:id="R116a9e87876d4e0a"/>
      <w:footerReference xmlns:r="http://schemas.openxmlformats.org/officeDocument/2006/relationships" w:type="default" r:id="R7a6062492ed7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YARDS AS   ·   Org.nr 930 720 313   ·   Jektevikvegen 45   ·   5582 ØLENSVÅG   ·   Tlf. 53 77 50 00   ·   westcon@westcon.no   ·   www.westcon.no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YARDS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6a9e87876d4e0a" /><Relationship Type="http://schemas.openxmlformats.org/officeDocument/2006/relationships/footer" Target="/word/footer1.xml" Id="R7a6062492ed74c16" /></Relationships>
</file>