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fb4f11619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FATHI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FATHI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2bc4df6e24fcc"/>
      <w:footerReference xmlns:r="http://schemas.openxmlformats.org/officeDocument/2006/relationships" w:type="default" r:id="Rb0f1365f8b42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FATHI AS   ·   Org.nr 930 559 636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FATHI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2bc4df6e24fcc" /><Relationship Type="http://schemas.openxmlformats.org/officeDocument/2006/relationships/footer" Target="/word/footer1.xml" Id="Rb0f1365f8b424165" /></Relationships>
</file>