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fdfab1c82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92c575a4e0bf4b6f"/>
      <w:footerReference xmlns:r="http://schemas.openxmlformats.org/officeDocument/2006/relationships" w:type="default" r:id="Rb1b8f8d73bc0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575a4e0bf4b6f" /><Relationship Type="http://schemas.openxmlformats.org/officeDocument/2006/relationships/footer" Target="/word/footer1.xml" Id="Rb1b8f8d73bc04387" /></Relationships>
</file>