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951edce67047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ROWA AS</w:t>
      </w:r>
    </w:p>
    <w:sectPr>
      <w:headerReference xmlns:r="http://schemas.openxmlformats.org/officeDocument/2006/relationships" w:type="default" r:id="R14cce20f6be54a86"/>
      <w:footerReference xmlns:r="http://schemas.openxmlformats.org/officeDocument/2006/relationships" w:type="default" r:id="Rd28cfd1fb60c4c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ROWA AS   ·   Org.nr 930 461 717   ·   c/o Warmbrodt VVS AS, Hestehaven 27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ROWA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cce20f6be54a86" /><Relationship Type="http://schemas.openxmlformats.org/officeDocument/2006/relationships/footer" Target="/word/footer1.xml" Id="Rd28cfd1fb60c4c86" /></Relationships>
</file>