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4fd4b9d42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AASHEIM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AASHEIM CONSULTING AS</w:t>
      </w:r>
    </w:p>
    <w:sectPr>
      <w:headerReference xmlns:r="http://schemas.openxmlformats.org/officeDocument/2006/relationships" w:type="default" r:id="R3776aacbeb5440eb"/>
      <w:footerReference xmlns:r="http://schemas.openxmlformats.org/officeDocument/2006/relationships" w:type="default" r:id="R8fef6ce55ff5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CONSULTING AS   ·   Org.nr 930 362 549   ·   c/o Stein Robert Aasheim, P.A. Munchs gate nord 50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6aacbeb5440eb" /><Relationship Type="http://schemas.openxmlformats.org/officeDocument/2006/relationships/footer" Target="/word/footer1.xml" Id="R8fef6ce55ff5496f" /></Relationships>
</file>