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73ad2988345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INTELLI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INTELLI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b6804c35da474e"/>
      <w:footerReference xmlns:r="http://schemas.openxmlformats.org/officeDocument/2006/relationships" w:type="default" r:id="Rfcb394c8efa44c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6804c35da474e" /><Relationship Type="http://schemas.openxmlformats.org/officeDocument/2006/relationships/footer" Target="/word/footer1.xml" Id="Rfcb394c8efa44ce1" /></Relationships>
</file>