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5b0075a4b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MICHAEL KROHN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MICHAEL KROHN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c3f4db90df4e29"/>
      <w:footerReference xmlns:r="http://schemas.openxmlformats.org/officeDocument/2006/relationships" w:type="default" r:id="R366755908b10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MICHAEL KROHN AS   ·   Org.nr 930 283 606   ·   Antenneveien 20   ·   1154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MICHAEL KROHN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3f4db90df4e29" /><Relationship Type="http://schemas.openxmlformats.org/officeDocument/2006/relationships/footer" Target="/word/footer1.xml" Id="R366755908b104dee" /></Relationships>
</file>