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f08bbce94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SPILLEFRI.NO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SPILLEFRI.NO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ce832a11f4768"/>
      <w:footerReference xmlns:r="http://schemas.openxmlformats.org/officeDocument/2006/relationships" w:type="default" r:id="R79d515bb5a3f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SPILLEFRI.NO AS   ·   Org.nr 930 271 586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SPILLEFRI.NO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ce832a11f4768" /><Relationship Type="http://schemas.openxmlformats.org/officeDocument/2006/relationships/footer" Target="/word/footer1.xml" Id="R79d515bb5a3f40cb" /></Relationships>
</file>