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c905e781a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4bd5065e04e6c"/>
      <w:footerReference xmlns:r="http://schemas.openxmlformats.org/officeDocument/2006/relationships" w:type="default" r:id="R7cfc6102d124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4bd5065e04e6c" /><Relationship Type="http://schemas.openxmlformats.org/officeDocument/2006/relationships/footer" Target="/word/footer1.xml" Id="R7cfc6102d12444b5" /></Relationships>
</file>