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55e3585d7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CLAWBACK 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CLAWBACK 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5529e7a73464d"/>
      <w:footerReference xmlns:r="http://schemas.openxmlformats.org/officeDocument/2006/relationships" w:type="default" r:id="Rf13fdae3d00e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CLAWBACK AI AS   ·   Org.nr 930 165 778   ·   c/o Ove Lerdahl, Bakkeveien 19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CLAWBACK 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5529e7a73464d" /><Relationship Type="http://schemas.openxmlformats.org/officeDocument/2006/relationships/footer" Target="/word/footer1.xml" Id="Rf13fdae3d00e4b75" /></Relationships>
</file>