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96c8b9415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PSV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PSV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e0d7e1786439e"/>
      <w:footerReference xmlns:r="http://schemas.openxmlformats.org/officeDocument/2006/relationships" w:type="default" r:id="Rf3ae27e3c50e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PSV II AS   ·   Org.nr 929 469 313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PSV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e0d7e1786439e" /><Relationship Type="http://schemas.openxmlformats.org/officeDocument/2006/relationships/footer" Target="/word/footer1.xml" Id="Rf3ae27e3c50e468a" /></Relationships>
</file>