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51b6b241ee45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DARABI AS</w:t>
      </w:r>
    </w:p>
    <w:sectPr>
      <w:headerReference xmlns:r="http://schemas.openxmlformats.org/officeDocument/2006/relationships" w:type="default" r:id="R057be08d4b434b11"/>
      <w:footerReference xmlns:r="http://schemas.openxmlformats.org/officeDocument/2006/relationships" w:type="default" r:id="R6d2a2c91544144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DARABI AS   ·   Org.nr 929 414 713   ·   Maridalsveien 4A   ·   0178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DARABI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7be08d4b434b11" /><Relationship Type="http://schemas.openxmlformats.org/officeDocument/2006/relationships/footer" Target="/word/footer1.xml" Id="R6d2a2c9154414464" /></Relationships>
</file>