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62e30febfd4c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KJØKKENMONTØREN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Bjørøyhamn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Bjørøyhamn,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KJØKKENMONTØREN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b24e2ad691475a"/>
      <w:footerReference xmlns:r="http://schemas.openxmlformats.org/officeDocument/2006/relationships" w:type="default" r:id="R2eeae3cf78a743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KJØKKENMONTØREN AS   ·   Org.nr 929 311 787   ·   c/o Petter Bernhard Wilhelmsen, Katlavika 5   ·   5177 BJØRØYHAMN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KJØKKENMONTØREN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b24e2ad691475a" /><Relationship Type="http://schemas.openxmlformats.org/officeDocument/2006/relationships/footer" Target="/word/footer1.xml" Id="R2eeae3cf78a74336" /></Relationships>
</file>