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0440a9a3d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TIMBERINC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TIMBERINC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bd14cef8a4cd2"/>
      <w:footerReference xmlns:r="http://schemas.openxmlformats.org/officeDocument/2006/relationships" w:type="default" r:id="Rc2b337433874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TIMBERINC EIENDOM AS   ·   Org.nr 929 156 552   ·   Stubbesletta 48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TIMBERINC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bd14cef8a4cd2" /><Relationship Type="http://schemas.openxmlformats.org/officeDocument/2006/relationships/footer" Target="/word/footer1.xml" Id="Rc2b3374338744fc0" /></Relationships>
</file>