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8c4c2a910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8d0d473ea4bae"/>
      <w:footerReference xmlns:r="http://schemas.openxmlformats.org/officeDocument/2006/relationships" w:type="default" r:id="Rd452978b268f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8d0d473ea4bae" /><Relationship Type="http://schemas.openxmlformats.org/officeDocument/2006/relationships/footer" Target="/word/footer1.xml" Id="Rd452978b268f49b5" /></Relationships>
</file>