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186409a5f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dd38e646b457e"/>
      <w:footerReference xmlns:r="http://schemas.openxmlformats.org/officeDocument/2006/relationships" w:type="default" r:id="R4e7fd27e5d69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MASTRA AS   ·   Org.nr 928 699 765   ·   c/o Mads Strandenæs, Josefines gate 28B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dd38e646b457e" /><Relationship Type="http://schemas.openxmlformats.org/officeDocument/2006/relationships/footer" Target="/word/footer1.xml" Id="R4e7fd27e5d694683" /></Relationships>
</file>