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39c682a2249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INTERNATIONAL LINER AGENTS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INTERNATIONAL LINER AGENTS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e113d2387a4392"/>
      <w:footerReference xmlns:r="http://schemas.openxmlformats.org/officeDocument/2006/relationships" w:type="default" r:id="R1381293fc5a2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INTERNATIONAL LINER AGENTS AS   ·   Org.nr 928 528 006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INTERNATIONAL LINER AGENTS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113d2387a4392" /><Relationship Type="http://schemas.openxmlformats.org/officeDocument/2006/relationships/footer" Target="/word/footer1.xml" Id="R1381293fc5a2420d" /></Relationships>
</file>