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24ad55b1e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PURE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PURE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38d5b27c8430e"/>
      <w:footerReference xmlns:r="http://schemas.openxmlformats.org/officeDocument/2006/relationships" w:type="default" r:id="R8305c82d2e9f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PURE ENERGY AS   ·   Org.nr 928 516 083   ·   Hangarveien 21B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PURE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38d5b27c8430e" /><Relationship Type="http://schemas.openxmlformats.org/officeDocument/2006/relationships/footer" Target="/word/footer1.xml" Id="R8305c82d2e9f4fb1" /></Relationships>
</file>