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048fcfdfd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f3460fc894bf0"/>
      <w:footerReference xmlns:r="http://schemas.openxmlformats.org/officeDocument/2006/relationships" w:type="default" r:id="R995e5b429cbc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NIKRI AS   ·   Org.nr 928 290 840   ·   Lynghaugen 5   ·   5038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f3460fc894bf0" /><Relationship Type="http://schemas.openxmlformats.org/officeDocument/2006/relationships/footer" Target="/word/footer1.xml" Id="R995e5b429cbc4965" /></Relationships>
</file>