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ba78f74f6e47d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ODA &amp; AMUND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ODA &amp; AMUND HOLDING AS</w:t>
      </w:r>
    </w:p>
    <w:sectPr>
      <w:headerReference xmlns:r="http://schemas.openxmlformats.org/officeDocument/2006/relationships" w:type="default" r:id="R2adf2bb6f1ff412f"/>
      <w:footerReference xmlns:r="http://schemas.openxmlformats.org/officeDocument/2006/relationships" w:type="default" r:id="Ra4e5dec5c7d943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ODA &amp; AMUND HOLDING AS   ·   Org.nr 928 268 721   ·   Brannfjellveien 59B   ·   1181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ODA &amp; AMUND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df2bb6f1ff412f" /><Relationship Type="http://schemas.openxmlformats.org/officeDocument/2006/relationships/footer" Target="/word/footer1.xml" Id="Ra4e5dec5c7d943d9" /></Relationships>
</file>