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b26a3376040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KONOWS AUTO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KONOWS AUTO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22124deeb54d2f"/>
      <w:footerReference xmlns:r="http://schemas.openxmlformats.org/officeDocument/2006/relationships" w:type="default" r:id="R0e2b9775d709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KONOWS AUTO AS   ·   Org.nr 928 232 913   ·   Konows gate 65B   ·   0196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KONOWS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2124deeb54d2f" /><Relationship Type="http://schemas.openxmlformats.org/officeDocument/2006/relationships/footer" Target="/word/footer1.xml" Id="R0e2b9775d7094c3e" /></Relationships>
</file>